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2F" w:rsidRPr="00CB7F2F" w:rsidRDefault="00204B42" w:rsidP="00C4592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br/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На основу члана 16.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став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1. Закона о заштити узбуњивача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( „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Службени гласник РС“, број 128/14), </w:t>
      </w:r>
      <w:r w:rsidR="00FC05F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државни правобранилац</w:t>
      </w:r>
      <w:r w:rsidR="005A7E8E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доноси</w:t>
      </w:r>
    </w:p>
    <w:p w:rsidR="00204B42" w:rsidRPr="00204B42" w:rsidRDefault="00204B42" w:rsidP="00C4592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7B2FB0" w:rsidRDefault="00204B42" w:rsidP="00CB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</w:rPr>
        <w:t xml:space="preserve">ПРАВИЛНИК О </w:t>
      </w:r>
      <w:proofErr w:type="gramStart"/>
      <w:r w:rsidRPr="00204B42"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</w:rPr>
        <w:t>ПОСТУПКУ  УНУТРАШЊЕГ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  <w:r w:rsidRPr="00204B42"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</w:rPr>
        <w:t xml:space="preserve">УЗБУЊИВАЊА У </w:t>
      </w:r>
      <w:r w:rsidR="005A7E8E"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  <w:lang/>
        </w:rPr>
        <w:t>ДРЖАВНОМ ПРАВОБРАНИЛАШТВУ</w:t>
      </w:r>
    </w:p>
    <w:p w:rsidR="00204B42" w:rsidRPr="00204B42" w:rsidRDefault="00204B42" w:rsidP="00CB7F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EB751B" w:rsidRPr="00204B42" w:rsidRDefault="00EB751B" w:rsidP="00204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1.</w:t>
      </w:r>
      <w:proofErr w:type="gramEnd"/>
    </w:p>
    <w:p w:rsidR="00204B42" w:rsidRPr="00204B42" w:rsidRDefault="00204B42" w:rsidP="005A7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          Овим правилником уређује се поступак унутрашњег узбуњивања у </w:t>
      </w:r>
      <w:r w:rsidR="005A7E8E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Државном правобранилаштву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(у даљем тексту: послодавац), права узбуњивача, начин одређивања лица овлашћеног за пријем информација, садржина аката који се доносе у поступку унутрашњег узбуњивања,</w:t>
      </w:r>
      <w:r w:rsidRPr="00204B42">
        <w:rPr>
          <w:rFonts w:ascii="Times New Roman" w:eastAsia="Times New Roman" w:hAnsi="Times New Roman" w:cs="Times New Roman"/>
          <w:b/>
          <w:bCs/>
          <w:i/>
          <w:iCs/>
          <w:color w:val="1C3855"/>
          <w:sz w:val="24"/>
          <w:szCs w:val="24"/>
        </w:rPr>
        <w:t> 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као и друга питања од значаја за унутрашње узбуњивање код послодавца.</w:t>
      </w:r>
    </w:p>
    <w:p w:rsid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2.</w:t>
      </w:r>
      <w:proofErr w:type="gramEnd"/>
    </w:p>
    <w:p w:rsidR="00204B42" w:rsidRPr="00204B42" w:rsidRDefault="004B7AA4" w:rsidP="004B7AA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"Унутрашње узбуњивање" је откривање информације послодавцу о кршењу прописа, кршењу људских права, вршењу јавног овлашћења противно сврси због које је поверено, опасности по живот, јавно здравље, безбедност, животну средину, као и ради спречавања штете великих размера.</w:t>
      </w:r>
      <w:proofErr w:type="gramEnd"/>
    </w:p>
    <w:p w:rsidR="00204B42" w:rsidRPr="00204B42" w:rsidRDefault="00B57DD6" w:rsidP="005A7E8E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"Овлашћено лице" је лице које је код послодавца одређено за пријем информација и вођење поступка у вези са унутрашњим узбуњивањем.</w:t>
      </w:r>
      <w:proofErr w:type="gramEnd"/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3.</w:t>
      </w:r>
      <w:proofErr w:type="gramEnd"/>
    </w:p>
    <w:p w:rsidR="00204B42" w:rsidRPr="00204B42" w:rsidRDefault="005A7E8E" w:rsidP="00CB7F2F">
      <w:pPr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</w:t>
      </w:r>
      <w:r w:rsidR="004B7AA4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Државни правобранилац одређује решењем лице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овлашћено за пријем информације и вођење поступка у вези са унутрашњим узбуњивањем</w:t>
      </w:r>
      <w:r w:rsidR="004B7AA4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.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4.</w:t>
      </w:r>
      <w:proofErr w:type="gramEnd"/>
    </w:p>
    <w:p w:rsidR="00204B42" w:rsidRPr="00204B42" w:rsidRDefault="00204B42" w:rsidP="00CB7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        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Поступак унутрашњег узбуњивања започиње достављањем информације у вези са унутрашњим узбуњивањем (у даљем тексту: информација) лицу овлашћеном за пријем информације и вођење поступка у вези са унутрашњим узбуњивањем (у даљем тексту: овлашћено лице).  </w:t>
      </w:r>
    </w:p>
    <w:p w:rsidR="00204B42" w:rsidRPr="00204B42" w:rsidRDefault="00204B42" w:rsidP="00204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5.</w:t>
      </w:r>
      <w:proofErr w:type="gramEnd"/>
    </w:p>
    <w:p w:rsidR="00CB7F2F" w:rsidRDefault="00204B42" w:rsidP="006062B2">
      <w:pPr>
        <w:spacing w:after="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</w:t>
      </w:r>
      <w:r w:rsidR="004B7AA4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Достављање информације врши се</w:t>
      </w:r>
      <w:r w:rsidRPr="00204B42">
        <w:rPr>
          <w:rFonts w:ascii="Times New Roman" w:eastAsia="Times New Roman" w:hAnsi="Times New Roman" w:cs="Times New Roman"/>
          <w:b/>
          <w:bCs/>
          <w:i/>
          <w:iCs/>
          <w:color w:val="1C3855"/>
          <w:sz w:val="24"/>
          <w:szCs w:val="24"/>
        </w:rPr>
        <w:t> 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писмено или</w:t>
      </w:r>
      <w:r w:rsidRPr="00204B42">
        <w:rPr>
          <w:rFonts w:ascii="Times New Roman" w:eastAsia="Times New Roman" w:hAnsi="Times New Roman" w:cs="Times New Roman"/>
          <w:b/>
          <w:bCs/>
          <w:i/>
          <w:iCs/>
          <w:color w:val="1C3855"/>
          <w:sz w:val="24"/>
          <w:szCs w:val="24"/>
        </w:rPr>
        <w:t> 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усмено.</w:t>
      </w:r>
      <w:proofErr w:type="gramEnd"/>
    </w:p>
    <w:p w:rsidR="007B2FB0" w:rsidRPr="00204B42" w:rsidRDefault="007B2FB0" w:rsidP="00204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6.</w:t>
      </w:r>
      <w:proofErr w:type="gramEnd"/>
    </w:p>
    <w:p w:rsidR="00204B42" w:rsidRPr="00204B42" w:rsidRDefault="00204B42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</w:t>
      </w:r>
      <w:r w:rsidR="004B7AA4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Писмено достављање информације може се учинити:</w:t>
      </w:r>
    </w:p>
    <w:p w:rsidR="00204B42" w:rsidRPr="00204B42" w:rsidRDefault="004B7AA4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lastRenderedPageBreak/>
        <w:t xml:space="preserve">1) </w:t>
      </w:r>
      <w:proofErr w:type="gramStart"/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>непосредном</w:t>
      </w:r>
      <w:proofErr w:type="gramEnd"/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предајом писмена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,</w:t>
      </w:r>
    </w:p>
    <w:p w:rsidR="00204B42" w:rsidRPr="00204B42" w:rsidRDefault="00204B42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2)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обичном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или препорученом пошиљком,</w:t>
      </w:r>
    </w:p>
    <w:p w:rsidR="00204B42" w:rsidRPr="00204B42" w:rsidRDefault="00204B42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3)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електронском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поштом,</w:t>
      </w:r>
      <w:r w:rsidR="002C0967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уколико за то постоје услови,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на електронску адресу овлашћеног лица, у складу са законом.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7.</w:t>
      </w:r>
      <w:proofErr w:type="gramEnd"/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Обичне и препоручене пошиљке на којима је означено да се упућују овлашћеном лицу или на којима је видљиво на омоту да се ради о информацији у вези са унутрашњим узбуњивањем може да отвори само овлашћено лице.</w:t>
      </w:r>
      <w:proofErr w:type="gramEnd"/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8.</w:t>
      </w:r>
      <w:proofErr w:type="gramEnd"/>
    </w:p>
    <w:p w:rsidR="00204B42" w:rsidRPr="00204B42" w:rsidRDefault="00204B42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Усмено достављање информације врши се усмено на записник.</w:t>
      </w:r>
      <w:proofErr w:type="gramEnd"/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Записник из става 1.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овог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члана садржи: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1)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назив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 седиште послодавца и име и презиме лица које сачињава записник, као и ознаку акта којим је то лице одређено за овлашћено лице;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2)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време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 место састављања;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3) опис чињеничног стања о информацији у вези са унутрашњим узбуњивањем, податке о времену, месту и начин</w:t>
      </w:r>
      <w:r w:rsidR="005506FF">
        <w:rPr>
          <w:rFonts w:ascii="Times New Roman" w:eastAsia="Times New Roman" w:hAnsi="Times New Roman" w:cs="Times New Roman"/>
          <w:color w:val="20335D"/>
          <w:sz w:val="24"/>
          <w:szCs w:val="24"/>
        </w:rPr>
        <w:t>у кршења прописа, кршења људски</w:t>
      </w:r>
      <w:r w:rsidR="005506FF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х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права, вршењу јавног овлашћења противно сврси због које је поверено, опасности по живот, јавно здравље, безбедност, животну средину, као и податке ради спречавања штете великих размера;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4)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евентуалне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примедбе узбуњивача на садржај записника или његову изјаву да нема примедби на записник;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5)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име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 презиме и потпис узбуњивача, уколико он то жели;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6)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потпис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овлашћеног лица;</w:t>
      </w:r>
    </w:p>
    <w:p w:rsidR="006062B2" w:rsidRPr="00204B42" w:rsidRDefault="005506FF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7) </w:t>
      </w:r>
      <w:proofErr w:type="gramStart"/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>печат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послодавца.</w:t>
      </w:r>
    </w:p>
    <w:p w:rsidR="00CB7F2F" w:rsidRDefault="00204B42" w:rsidP="00CB7F2F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9.</w:t>
      </w:r>
      <w:proofErr w:type="gramEnd"/>
    </w:p>
    <w:p w:rsidR="00204B42" w:rsidRPr="00204B42" w:rsidRDefault="00C45929" w:rsidP="00CB7F2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</w:t>
      </w:r>
      <w:r w:rsidR="00CB7F2F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Уколико се достављање информације врши непосредном предајом писмена или усмено, о информацији се</w:t>
      </w:r>
      <w:r w:rsidR="005506FF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саставља потврда о пријему информације и то приликом пријема писмена, односно приликом узимања усмене изјаве од узбуњивача.</w:t>
      </w:r>
      <w:proofErr w:type="gramEnd"/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lastRenderedPageBreak/>
        <w:t xml:space="preserve">           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Уколико се достављање писмена о информацији врши обичном или препорученом пошиљком, односно електронском поштом</w:t>
      </w:r>
      <w:r w:rsidR="006F1FB3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ако за то постоје услови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, издаје се потврда о пријему информације.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У том случају се као датум пријема код обичне пошиљке наводи датум пријема пошиљке код послодавца, код препоручене пошиљке датум предаје пошиљке пошти, а ако је поднесак упућен електронском поштом, као време подношења сматра се време које је назначено у потврди о пријему електронске поште, у складу са законом.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10.</w:t>
      </w:r>
      <w:proofErr w:type="gramEnd"/>
    </w:p>
    <w:p w:rsidR="00204B42" w:rsidRPr="00204B42" w:rsidRDefault="00204B42" w:rsidP="0020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Потврда о пријему информације садржи: кратак опис чињеничног стања о информацији; време, место и начин достављања информације; број и опис прилога поднетих уз информацију; податке о томе да ли узбуњивач жели да подаци о његовом идентитету не буду откривени; назив и седиште послодавца; име и презиме и потпис овлашћеног лица;</w:t>
      </w:r>
      <w:r w:rsidRPr="00204B42">
        <w:rPr>
          <w:rFonts w:ascii="Times New Roman" w:eastAsia="Times New Roman" w:hAnsi="Times New Roman" w:cs="Times New Roman"/>
          <w:b/>
          <w:bCs/>
          <w:i/>
          <w:iCs/>
          <w:color w:val="1C3855"/>
          <w:sz w:val="24"/>
          <w:szCs w:val="24"/>
        </w:rPr>
        <w:t> </w:t>
      </w:r>
      <w:r w:rsidR="00CB7F2F">
        <w:rPr>
          <w:rFonts w:ascii="Times New Roman" w:eastAsia="Times New Roman" w:hAnsi="Times New Roman" w:cs="Times New Roman"/>
          <w:color w:val="20335D"/>
          <w:sz w:val="24"/>
          <w:szCs w:val="24"/>
        </w:rPr>
        <w:t>печат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послодавца.</w:t>
      </w:r>
    </w:p>
    <w:p w:rsidR="00204B42" w:rsidRPr="00204B42" w:rsidRDefault="00C45929" w:rsidP="00C45929">
      <w:pPr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Потврда о пријему информације може садржати потпис узбуњивача и податке о узбуњивачу, уколико он то жели.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11.</w:t>
      </w:r>
      <w:proofErr w:type="gramEnd"/>
    </w:p>
    <w:p w:rsidR="00204B42" w:rsidRPr="00204B42" w:rsidRDefault="00C45929" w:rsidP="00AA1A0B">
      <w:pPr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Овлашћено лице је дужно да узбуњивача пре давања изјаве о информацији у вези са унутрашњим узбуњивањем: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1)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обавести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 његовим правима утврђеним законом којим се уређује узбуњивање и поступак узбуњивања, а нарочито да не мора откривати свој идентитет, односно да не мора потписати записник и потврду о пријему информације,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2)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обавести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да је забрањена злоупотреба узбуњивања, као и када се, сагласно закону, врши злоупотреба узбуњивања.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12.</w:t>
      </w:r>
      <w:proofErr w:type="gramEnd"/>
    </w:p>
    <w:p w:rsidR="00CB7F2F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Овлашћено лице је дужно да поступа и по анонимним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 обавештењима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у вези са информацијом, у оквиру својих овлашћења, у складу са законом.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Послодавац не сме предузимати мере у циљу откривања идентитета анонимног узбуњивача.</w:t>
      </w:r>
      <w:proofErr w:type="gramEnd"/>
    </w:p>
    <w:p w:rsidR="00C45929" w:rsidRDefault="00204B42" w:rsidP="00C45929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  <w:proofErr w:type="gramStart"/>
      <w:r w:rsidR="00C45929">
        <w:rPr>
          <w:rFonts w:ascii="Times New Roman" w:eastAsia="Times New Roman" w:hAnsi="Times New Roman" w:cs="Times New Roman"/>
          <w:color w:val="20335D"/>
          <w:sz w:val="24"/>
          <w:szCs w:val="24"/>
        </w:rPr>
        <w:t>Члан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13.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</w:t>
      </w:r>
    </w:p>
    <w:p w:rsidR="00204B42" w:rsidRDefault="00C45929" w:rsidP="0065093A">
      <w:pPr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Овлашћено лице је дужно да поступи по информацији без одлагања, а најкасније у року од 15 дана од дана пријема информације.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400300" w:rsidRDefault="00400300" w:rsidP="007B2FB0">
      <w:pPr>
        <w:spacing w:after="300" w:line="240" w:lineRule="auto"/>
        <w:ind w:firstLine="720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400300" w:rsidRPr="00204B42" w:rsidRDefault="00400300" w:rsidP="007B2FB0">
      <w:pPr>
        <w:spacing w:after="300" w:line="240" w:lineRule="auto"/>
        <w:ind w:firstLine="720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lastRenderedPageBreak/>
        <w:t>Члан 14.</w:t>
      </w:r>
      <w:proofErr w:type="gramEnd"/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Приликом вођења поступка унутрашњег узбуњивања, овлашћено лице може, у циљу провере информације у вези са унутрашњим узбуњивањем,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 узимати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изјаве од других лица, о чему се саставља записник.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Записник из става 1.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овог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члана садржи нарочито: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1)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назив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 седиште послодавца и име и презиме лица које сачињава записник, као и ознаку акта којим је то лице одређено за овлашћено лице;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2)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време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 место састављања;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3)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податке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 лицу од којег се узима изјава;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4)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садржај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изјаве;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5)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евентуални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приговор лица од кога је узета изјава на садржај записника или његову изјаву да нема примедби на записник;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6)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потпис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лица од кога је узета изјава;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7)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потпис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овлашћеног лица;</w:t>
      </w:r>
    </w:p>
    <w:p w:rsidR="00204B42" w:rsidRPr="00204B42" w:rsidRDefault="00AA1A0B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8)  </w:t>
      </w:r>
      <w:proofErr w:type="gramStart"/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>печат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послодавца. 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15.</w:t>
      </w:r>
      <w:proofErr w:type="gramEnd"/>
    </w:p>
    <w:p w:rsidR="00204B42" w:rsidRPr="00204B42" w:rsidRDefault="00F50C13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 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Извештај о предузетим радњама у поступку о информацији у вези са унутрашњим узбуњивањем, са предлогом мера (у даљем тексту: извештај), који се саставља по окончању поступка, треба да садржи: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1)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назив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и седиште послодавца и име и презиме овлашћеног лица које је саставило извештај, као и ознаку акта којим је то лице одређено за овлашћено лице;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2)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време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, место и начин пријема информације у вези са унутрашњим узбуњивањем;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3)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радње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које су након пријема информације предузете у циљу провере исте;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4)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имена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лица која су обавештена о радњама предузетим у циљу провере информације, уз навођење датума и начина њиховог обавештавања;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5)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податке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 томе шта је утврђено у поступку по информацији, да ли су утврђене неправилности и њихов опис, као и да ли су такве радње изазвале штетне последице и ако јесу, које;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lastRenderedPageBreak/>
        <w:t xml:space="preserve">6)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мере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које се предлажу ради отклањања наведених неправилности и последица штетне радње, као и носиоце и рокове за њихово извршење, са образложењем због чега се сматра да су предложене мере одговарајуће за отклањање утврђене неправилности и последице штетне радње;</w:t>
      </w:r>
    </w:p>
    <w:p w:rsidR="00204B42" w:rsidRPr="00204B42" w:rsidRDefault="00204B42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7)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потпис</w:t>
      </w:r>
      <w:proofErr w:type="gramEnd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овлашћеног лица;</w:t>
      </w:r>
    </w:p>
    <w:p w:rsidR="00204B42" w:rsidRPr="00204B42" w:rsidRDefault="00CB7F2F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color w:val="20335D"/>
          <w:sz w:val="24"/>
          <w:szCs w:val="24"/>
        </w:rPr>
        <w:t>печат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послодавца.</w:t>
      </w:r>
    </w:p>
    <w:p w:rsidR="00204B42" w:rsidRPr="00204B42" w:rsidRDefault="00F50C13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На извештај из става 1.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овог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члана узбуњивач се може изјаснити, у року од 3 дана од дана пријема извештаја.</w:t>
      </w:r>
    </w:p>
    <w:p w:rsidR="00204B42" w:rsidRPr="00204B42" w:rsidRDefault="00F50C13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Изјашњ</w:t>
      </w:r>
      <w:r w:rsidR="00400300">
        <w:rPr>
          <w:rFonts w:ascii="Times New Roman" w:eastAsia="Times New Roman" w:hAnsi="Times New Roman" w:cs="Times New Roman"/>
          <w:color w:val="20335D"/>
          <w:sz w:val="24"/>
          <w:szCs w:val="24"/>
        </w:rPr>
        <w:t>ење се доставља овлашћеном лицу које га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заједно са извештајем, без одлагања</w:t>
      </w:r>
      <w:r w:rsidR="00400300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,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доставља </w:t>
      </w:r>
      <w:r w:rsidR="00CB7F2F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ржавном правобраниоцу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.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 У случају да изјашњење није достављено у прописаном року, овлашћено лице по истеку тог рока, без одлагања, доставља извештај </w:t>
      </w:r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државном правобраниоцу</w:t>
      </w:r>
      <w:proofErr w:type="gramStart"/>
      <w:r w:rsidR="00C45929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.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.</w:t>
      </w:r>
      <w:proofErr w:type="gramEnd"/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16.</w:t>
      </w:r>
      <w:proofErr w:type="gramEnd"/>
    </w:p>
    <w:p w:rsidR="00204B42" w:rsidRPr="00204B42" w:rsidRDefault="00F50C13" w:rsidP="00204B4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извештаја.</w:t>
      </w:r>
      <w:proofErr w:type="gramEnd"/>
    </w:p>
    <w:p w:rsidR="00204B42" w:rsidRPr="00204B42" w:rsidRDefault="00F50C13" w:rsidP="00C4592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 </w:t>
      </w:r>
      <w:proofErr w:type="gramStart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Мере предузима </w:t>
      </w: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државни правобранилац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, односно државни сдлужбеник у радном односу у </w:t>
      </w: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Државном правобранилаштву </w:t>
      </w:r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кога, у складу са законом, </w:t>
      </w: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државни правобранилац овласти.</w:t>
      </w:r>
      <w:proofErr w:type="gramEnd"/>
      <w:r w:rsidR="00204B42"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204B42" w:rsidRPr="00204B42" w:rsidRDefault="00204B42" w:rsidP="00204B42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Члан 17.</w:t>
      </w:r>
      <w:proofErr w:type="gramEnd"/>
    </w:p>
    <w:p w:rsidR="00D91E07" w:rsidRDefault="00204B42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            </w:t>
      </w:r>
      <w:r w:rsidR="00400300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</w:t>
      </w:r>
      <w:proofErr w:type="gramStart"/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 xml:space="preserve">Овај правилник ступа на снагу осмог дана од дана објављивања на огласној табли </w:t>
      </w:r>
      <w:r w:rsidR="00C1466E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Државног правобранилаштва</w:t>
      </w: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.</w:t>
      </w:r>
      <w:proofErr w:type="gramEnd"/>
    </w:p>
    <w:p w:rsidR="00D91E07" w:rsidRPr="00D91E07" w:rsidRDefault="00D91E07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5F0A6F" w:rsidRDefault="00D91E07" w:rsidP="005F0A6F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Број: ЈП-</w:t>
      </w:r>
      <w:r w:rsidR="00A220A7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780</w:t>
      </w: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/15</w:t>
      </w:r>
      <w:r w:rsidR="005F0A6F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                                            ДРЖАВНИ ПРАВОБРАНИЛАЦ</w:t>
      </w:r>
    </w:p>
    <w:p w:rsidR="00E10C2E" w:rsidRDefault="005F0A6F" w:rsidP="0065093A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У Београду 26.11.2015.</w:t>
      </w:r>
      <w:r w:rsidR="0065093A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                                                             </w:t>
      </w:r>
      <w:r w:rsidR="00A220A7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 xml:space="preserve"> </w:t>
      </w:r>
      <w:r w:rsidR="0065093A"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  <w:t>Оливера Станимировић</w:t>
      </w:r>
    </w:p>
    <w:p w:rsidR="00D91E07" w:rsidRDefault="00D91E07" w:rsidP="00204B42">
      <w:pPr>
        <w:spacing w:after="30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C45929" w:rsidRPr="00204B42" w:rsidRDefault="00C45929" w:rsidP="00C45929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20335D"/>
          <w:sz w:val="24"/>
          <w:szCs w:val="24"/>
          <w:lang/>
        </w:rPr>
      </w:pPr>
    </w:p>
    <w:p w:rsidR="00204B42" w:rsidRPr="00204B42" w:rsidRDefault="00204B42" w:rsidP="00C45929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t> </w:t>
      </w:r>
    </w:p>
    <w:p w:rsidR="00D91E07" w:rsidRDefault="00204B42" w:rsidP="00C45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  <w:lang/>
        </w:rPr>
      </w:pPr>
      <w:r w:rsidRPr="00204B42"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</w:rPr>
        <w:t>                             </w:t>
      </w:r>
    </w:p>
    <w:p w:rsidR="00D91E07" w:rsidRDefault="00D91E07" w:rsidP="00C45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  <w:lang/>
        </w:rPr>
      </w:pPr>
    </w:p>
    <w:p w:rsidR="00204B42" w:rsidRPr="00204B42" w:rsidRDefault="00204B42" w:rsidP="00C45929">
      <w:pPr>
        <w:spacing w:after="0" w:line="240" w:lineRule="auto"/>
        <w:rPr>
          <w:rFonts w:ascii="Times New Roman" w:eastAsia="Times New Roman" w:hAnsi="Times New Roman" w:cs="Times New Roman"/>
          <w:color w:val="20335D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b/>
          <w:bCs/>
          <w:color w:val="1C3855"/>
          <w:sz w:val="24"/>
          <w:szCs w:val="24"/>
        </w:rPr>
        <w:t xml:space="preserve">                                                            </w:t>
      </w:r>
    </w:p>
    <w:p w:rsidR="00204B42" w:rsidRPr="00204B42" w:rsidRDefault="00204B42" w:rsidP="00F52AEE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204B42">
        <w:rPr>
          <w:rFonts w:ascii="Times New Roman" w:eastAsia="Times New Roman" w:hAnsi="Times New Roman" w:cs="Times New Roman"/>
          <w:color w:val="20335D"/>
          <w:sz w:val="24"/>
          <w:szCs w:val="24"/>
        </w:rPr>
        <w:br/>
      </w:r>
    </w:p>
    <w:p w:rsidR="00B85A3B" w:rsidRPr="00204B42" w:rsidRDefault="00F52AEE">
      <w:pPr>
        <w:rPr>
          <w:rFonts w:ascii="Times New Roman" w:hAnsi="Times New Roman" w:cs="Times New Roman"/>
          <w:sz w:val="24"/>
          <w:szCs w:val="24"/>
        </w:rPr>
      </w:pPr>
    </w:p>
    <w:sectPr w:rsidR="00B85A3B" w:rsidRPr="00204B42" w:rsidSect="00C9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4B42"/>
    <w:rsid w:val="00155CF2"/>
    <w:rsid w:val="00204B42"/>
    <w:rsid w:val="002C0967"/>
    <w:rsid w:val="003742DA"/>
    <w:rsid w:val="00400300"/>
    <w:rsid w:val="004B7AA4"/>
    <w:rsid w:val="005506FF"/>
    <w:rsid w:val="005A7E8E"/>
    <w:rsid w:val="005F0A6F"/>
    <w:rsid w:val="006020FA"/>
    <w:rsid w:val="006062B2"/>
    <w:rsid w:val="0065093A"/>
    <w:rsid w:val="006F1FB3"/>
    <w:rsid w:val="007B2FB0"/>
    <w:rsid w:val="00A220A7"/>
    <w:rsid w:val="00AA1A0B"/>
    <w:rsid w:val="00B57DD6"/>
    <w:rsid w:val="00C1466E"/>
    <w:rsid w:val="00C45929"/>
    <w:rsid w:val="00C95226"/>
    <w:rsid w:val="00CB7F2F"/>
    <w:rsid w:val="00D733DD"/>
    <w:rsid w:val="00D91E07"/>
    <w:rsid w:val="00E10C2E"/>
    <w:rsid w:val="00EB751B"/>
    <w:rsid w:val="00F50C13"/>
    <w:rsid w:val="00F52AEE"/>
    <w:rsid w:val="00FC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B42"/>
    <w:rPr>
      <w:b/>
      <w:bCs/>
    </w:rPr>
  </w:style>
  <w:style w:type="character" w:customStyle="1" w:styleId="apple-converted-space">
    <w:name w:val="apple-converted-space"/>
    <w:basedOn w:val="DefaultParagraphFont"/>
    <w:rsid w:val="00204B42"/>
  </w:style>
  <w:style w:type="character" w:styleId="Emphasis">
    <w:name w:val="Emphasis"/>
    <w:basedOn w:val="DefaultParagraphFont"/>
    <w:uiPriority w:val="20"/>
    <w:qFormat/>
    <w:rsid w:val="00204B4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04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20</cp:revision>
  <dcterms:created xsi:type="dcterms:W3CDTF">2015-11-30T17:45:00Z</dcterms:created>
  <dcterms:modified xsi:type="dcterms:W3CDTF">2015-12-01T00:13:00Z</dcterms:modified>
</cp:coreProperties>
</file>